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01BE86D8" w:rsidR="009014AB" w:rsidRPr="003F2F26" w:rsidRDefault="00DB3FA7" w:rsidP="00AC5E6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AC5E67" w:rsidRPr="00AC5E67">
        <w:rPr>
          <w:rFonts w:ascii="Arial" w:eastAsia="Calibri" w:hAnsi="Arial" w:cs="Arial"/>
          <w:b/>
          <w:bCs/>
          <w:sz w:val="20"/>
          <w:szCs w:val="20"/>
        </w:rPr>
        <w:t>II/350 Křiž. I/37 - Cikháj - Herálec</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lastRenderedPageBreak/>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215DDB00" w:rsidR="00DB3FA7" w:rsidRPr="000763EE" w:rsidRDefault="006A76C9"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417C74">
        <w:rPr>
          <w:rFonts w:ascii="Arial" w:eastAsia="Times New Roman" w:hAnsi="Arial" w:cs="Arial"/>
          <w:sz w:val="20"/>
          <w:szCs w:val="20"/>
        </w:rPr>
        <w:t xml:space="preserve">Předmětem </w:t>
      </w:r>
      <w:r w:rsidR="00AC5E67">
        <w:rPr>
          <w:rFonts w:ascii="Arial" w:eastAsia="Times New Roman" w:hAnsi="Arial" w:cs="Arial"/>
          <w:sz w:val="20"/>
          <w:szCs w:val="20"/>
        </w:rPr>
        <w:t>smlouvy</w:t>
      </w:r>
      <w:r w:rsidRPr="00417C74">
        <w:rPr>
          <w:rFonts w:ascii="Arial" w:eastAsia="Times New Roman" w:hAnsi="Arial" w:cs="Arial"/>
          <w:sz w:val="20"/>
          <w:szCs w:val="20"/>
        </w:rPr>
        <w:t xml:space="preserve"> </w:t>
      </w:r>
      <w:r w:rsidR="00AC5E67">
        <w:rPr>
          <w:rFonts w:ascii="Arial" w:eastAsia="Times New Roman" w:hAnsi="Arial" w:cs="Arial"/>
          <w:sz w:val="20"/>
          <w:szCs w:val="20"/>
        </w:rPr>
        <w:t>jsou s</w:t>
      </w:r>
      <w:r w:rsidR="00AC5E67" w:rsidRPr="00FB2B4C">
        <w:rPr>
          <w:rFonts w:ascii="Arial" w:eastAsia="Times New Roman" w:hAnsi="Arial" w:cs="Arial"/>
          <w:sz w:val="20"/>
          <w:szCs w:val="20"/>
        </w:rPr>
        <w:t>tavební práce na rok 2025</w:t>
      </w:r>
      <w:r w:rsidR="00AC5E67">
        <w:rPr>
          <w:rFonts w:ascii="Arial" w:eastAsia="Times New Roman" w:hAnsi="Arial" w:cs="Arial"/>
          <w:sz w:val="20"/>
          <w:szCs w:val="20"/>
        </w:rPr>
        <w:t>, které</w:t>
      </w:r>
      <w:r w:rsidR="00AC5E67" w:rsidRPr="00FB2B4C">
        <w:rPr>
          <w:rFonts w:ascii="Arial" w:eastAsia="Times New Roman" w:hAnsi="Arial" w:cs="Arial"/>
          <w:sz w:val="20"/>
          <w:szCs w:val="20"/>
        </w:rPr>
        <w:t xml:space="preserve"> budou spočívat v opravě silnice II/350 v úseku od staničení km 37,720 (křížení s účelovou komunikací směr Sklené) přes obec Cikháj, po staničení v km 43,025 (začátek obce Kocanda)</w:t>
      </w:r>
      <w:r w:rsidR="00AC5E67">
        <w:rPr>
          <w:rFonts w:ascii="Arial" w:eastAsia="Times New Roman" w:hAnsi="Arial" w:cs="Arial"/>
          <w:sz w:val="20"/>
          <w:szCs w:val="20"/>
        </w:rPr>
        <w:t>, okres Žďár nad Sázavou, Kraj Vysočina</w:t>
      </w:r>
      <w:r w:rsidR="00AC5E67" w:rsidRPr="00FB2B4C">
        <w:rPr>
          <w:rFonts w:ascii="Arial" w:eastAsia="Times New Roman" w:hAnsi="Arial" w:cs="Arial"/>
          <w:sz w:val="20"/>
          <w:szCs w:val="20"/>
        </w:rPr>
        <w:t>. Celková délka opravy činí 5 305 m</w:t>
      </w:r>
      <w:r w:rsidR="00BD7C00">
        <w:rPr>
          <w:rFonts w:ascii="Arial" w:eastAsia="Times New Roman" w:hAnsi="Arial" w:cs="Arial"/>
          <w:sz w:val="20"/>
          <w:szCs w:val="20"/>
        </w:rPr>
        <w:t>.</w:t>
      </w:r>
    </w:p>
    <w:p w14:paraId="2A148D69" w14:textId="0A9CD4BC" w:rsidR="00DB3FA7" w:rsidRPr="008C77F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DB3FA7" w:rsidRPr="008C77FB">
        <w:rPr>
          <w:rFonts w:ascii="Arial" w:hAnsi="Arial" w:cs="Arial"/>
          <w:bCs/>
          <w:sz w:val="20"/>
          <w:szCs w:val="20"/>
          <w:lang w:eastAsia="cs-CZ"/>
        </w:rPr>
        <w:t>„</w:t>
      </w:r>
      <w:r w:rsidR="00EE0E95" w:rsidRPr="00FB2B4C">
        <w:rPr>
          <w:rFonts w:ascii="Arial" w:hAnsi="Arial" w:cs="Arial"/>
          <w:sz w:val="20"/>
          <w:szCs w:val="20"/>
        </w:rPr>
        <w:t>II/350 Křiž. I/37 – Cikháj – Herálec</w:t>
      </w:r>
      <w:r w:rsidR="00EE0E95" w:rsidRPr="005348DA">
        <w:rPr>
          <w:rFonts w:ascii="Arial" w:hAnsi="Arial" w:cs="Arial"/>
          <w:sz w:val="20"/>
          <w:szCs w:val="20"/>
        </w:rPr>
        <w:t>“</w:t>
      </w:r>
      <w:r w:rsidR="00EE0E95" w:rsidRPr="008C77FB">
        <w:rPr>
          <w:rFonts w:ascii="Arial" w:hAnsi="Arial" w:cs="Arial"/>
          <w:sz w:val="20"/>
          <w:szCs w:val="20"/>
        </w:rPr>
        <w:t xml:space="preserve"> (dále projektová dokumentace), kterou vypracoval</w:t>
      </w:r>
      <w:r w:rsidR="00EE0E95">
        <w:rPr>
          <w:rFonts w:ascii="Arial" w:hAnsi="Arial" w:cs="Arial"/>
          <w:sz w:val="20"/>
          <w:szCs w:val="20"/>
        </w:rPr>
        <w:t xml:space="preserve"> Ing. Julius Janeba, IČO 09648593, se sídlem Rokytno 57, 592 31 Nové Město na Moravě</w:t>
      </w:r>
      <w:r w:rsidR="00DB3FA7" w:rsidRPr="008C77FB">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438BB13D" w14:textId="01DEA4AC" w:rsidR="004D1861" w:rsidRPr="00CD4B80" w:rsidRDefault="004D1861" w:rsidP="004D186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zahájení realizace stavby: </w:t>
      </w:r>
      <w:r w:rsidRPr="00391CE9">
        <w:rPr>
          <w:rFonts w:ascii="Arial" w:hAnsi="Arial" w:cs="Arial"/>
          <w:b/>
          <w:sz w:val="20"/>
          <w:szCs w:val="20"/>
          <w:lang w:eastAsia="cs-CZ"/>
        </w:rPr>
        <w:t>dnem předání a převzetí staveniště</w:t>
      </w:r>
      <w:r>
        <w:rPr>
          <w:rFonts w:ascii="Arial" w:hAnsi="Arial" w:cs="Arial"/>
          <w:b/>
          <w:sz w:val="20"/>
          <w:szCs w:val="20"/>
          <w:lang w:eastAsia="cs-CZ"/>
        </w:rPr>
        <w:t>,</w:t>
      </w:r>
    </w:p>
    <w:p w14:paraId="611B509E" w14:textId="70062847" w:rsidR="004D1861" w:rsidRPr="00030EEC" w:rsidRDefault="004D1861" w:rsidP="004D186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uvedení celé stavby do užívání ve smyslu čl. XII. obchodních podmínek (dále i „OP“): </w:t>
      </w:r>
      <w:r w:rsidRPr="00AB2839">
        <w:rPr>
          <w:rFonts w:ascii="Arial" w:hAnsi="Arial" w:cs="Arial"/>
          <w:b/>
          <w:sz w:val="20"/>
          <w:szCs w:val="20"/>
          <w:lang w:eastAsia="cs-CZ"/>
        </w:rPr>
        <w:t xml:space="preserve">do </w:t>
      </w:r>
      <w:r>
        <w:rPr>
          <w:rFonts w:ascii="Arial" w:hAnsi="Arial" w:cs="Arial"/>
          <w:b/>
          <w:sz w:val="20"/>
          <w:szCs w:val="20"/>
          <w:lang w:eastAsia="cs-CZ"/>
        </w:rPr>
        <w:t>45</w:t>
      </w:r>
      <w:r w:rsidRPr="00AB2839">
        <w:rPr>
          <w:rFonts w:ascii="Arial" w:hAnsi="Arial" w:cs="Arial"/>
          <w:b/>
          <w:sz w:val="20"/>
          <w:szCs w:val="20"/>
          <w:lang w:eastAsia="cs-CZ"/>
        </w:rPr>
        <w:t xml:space="preserve"> </w:t>
      </w:r>
      <w:r>
        <w:rPr>
          <w:rFonts w:ascii="Arial" w:hAnsi="Arial" w:cs="Arial"/>
          <w:b/>
          <w:sz w:val="20"/>
          <w:szCs w:val="20"/>
          <w:lang w:eastAsia="cs-CZ"/>
        </w:rPr>
        <w:t>kalendářních dnů</w:t>
      </w:r>
      <w:r w:rsidRPr="00AB2839">
        <w:rPr>
          <w:rFonts w:ascii="Arial" w:hAnsi="Arial" w:cs="Arial"/>
          <w:b/>
          <w:sz w:val="20"/>
          <w:szCs w:val="20"/>
          <w:lang w:eastAsia="cs-CZ"/>
        </w:rPr>
        <w:t xml:space="preserve"> </w:t>
      </w:r>
      <w:r w:rsidRPr="00AB2839">
        <w:rPr>
          <w:rFonts w:ascii="Arial" w:hAnsi="Arial" w:cs="Arial"/>
          <w:sz w:val="20"/>
          <w:szCs w:val="20"/>
          <w:lang w:eastAsia="cs-CZ"/>
        </w:rPr>
        <w:t>od předání a převzetí staveniště</w:t>
      </w:r>
      <w:r w:rsidRPr="006334F6">
        <w:rPr>
          <w:rFonts w:ascii="Arial" w:hAnsi="Arial" w:cs="Arial"/>
          <w:sz w:val="20"/>
          <w:szCs w:val="20"/>
          <w:lang w:eastAsia="cs-CZ"/>
        </w:rPr>
        <w:t>,</w:t>
      </w:r>
    </w:p>
    <w:p w14:paraId="6FF0A6F8" w14:textId="1B8876B9" w:rsidR="004D1861" w:rsidRPr="00391CE9" w:rsidRDefault="004D1861" w:rsidP="004D186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391CE9">
        <w:rPr>
          <w:rFonts w:ascii="Arial" w:hAnsi="Arial" w:cs="Arial"/>
          <w:sz w:val="20"/>
          <w:szCs w:val="20"/>
          <w:lang w:eastAsia="cs-CZ"/>
        </w:rPr>
        <w:t xml:space="preserve">dokončení díla vč. předání kompletní dokladové části Objednateli: </w:t>
      </w:r>
      <w:r w:rsidRPr="00175720">
        <w:rPr>
          <w:rFonts w:ascii="Arial" w:hAnsi="Arial" w:cs="Arial"/>
          <w:b/>
          <w:sz w:val="20"/>
          <w:szCs w:val="20"/>
          <w:lang w:eastAsia="cs-CZ"/>
        </w:rPr>
        <w:t xml:space="preserve">do </w:t>
      </w:r>
      <w:r>
        <w:rPr>
          <w:rFonts w:ascii="Arial" w:hAnsi="Arial" w:cs="Arial"/>
          <w:b/>
          <w:sz w:val="20"/>
          <w:szCs w:val="20"/>
          <w:lang w:eastAsia="cs-CZ"/>
        </w:rPr>
        <w:t>1 měsíce</w:t>
      </w:r>
      <w:r w:rsidRPr="00391CE9">
        <w:rPr>
          <w:rFonts w:ascii="Arial" w:hAnsi="Arial" w:cs="Arial"/>
          <w:sz w:val="20"/>
          <w:szCs w:val="20"/>
          <w:lang w:eastAsia="cs-CZ"/>
        </w:rPr>
        <w:t xml:space="preserve"> od uvedení celé stavby do</w:t>
      </w:r>
      <w:r>
        <w:rPr>
          <w:rFonts w:ascii="Arial" w:hAnsi="Arial" w:cs="Arial"/>
          <w:sz w:val="20"/>
          <w:szCs w:val="20"/>
          <w:lang w:eastAsia="cs-CZ"/>
        </w:rPr>
        <w:t xml:space="preserve"> užívání dle bodu b</w:t>
      </w:r>
      <w:r w:rsidRPr="00391CE9">
        <w:rPr>
          <w:rFonts w:ascii="Arial" w:hAnsi="Arial" w:cs="Arial"/>
          <w:sz w:val="20"/>
          <w:szCs w:val="20"/>
          <w:lang w:eastAsia="cs-CZ"/>
        </w:rPr>
        <w:t>), (vyjma geometrického plánu)</w:t>
      </w:r>
      <w:r>
        <w:rPr>
          <w:rFonts w:ascii="Arial" w:hAnsi="Arial" w:cs="Arial"/>
          <w:sz w:val="20"/>
          <w:szCs w:val="20"/>
          <w:lang w:eastAsia="cs-CZ"/>
        </w:rPr>
        <w:t>,</w:t>
      </w:r>
    </w:p>
    <w:p w14:paraId="036EC469" w14:textId="5B9D1BB2" w:rsidR="00A119AD" w:rsidRPr="00A119AD" w:rsidRDefault="004D1861" w:rsidP="004D1861">
      <w:pPr>
        <w:widowControl w:val="0"/>
        <w:numPr>
          <w:ilvl w:val="0"/>
          <w:numId w:val="12"/>
        </w:numPr>
        <w:overflowPunct w:val="0"/>
        <w:autoSpaceDE w:val="0"/>
        <w:autoSpaceDN w:val="0"/>
        <w:adjustRightInd w:val="0"/>
        <w:spacing w:after="0" w:line="240" w:lineRule="auto"/>
        <w:jc w:val="both"/>
        <w:textAlignment w:val="baseline"/>
        <w:rPr>
          <w:rFonts w:ascii="Arial" w:hAnsi="Arial" w:cs="Arial"/>
          <w:snapToGrid w:val="0"/>
          <w:sz w:val="20"/>
          <w:szCs w:val="20"/>
          <w:lang w:eastAsia="cs-CZ"/>
        </w:rPr>
      </w:pPr>
      <w:r w:rsidRPr="00391CE9">
        <w:rPr>
          <w:rFonts w:ascii="Arial" w:hAnsi="Arial" w:cs="Arial"/>
          <w:snapToGrid w:val="0"/>
          <w:sz w:val="20"/>
          <w:szCs w:val="20"/>
          <w:lang w:eastAsia="cs-CZ"/>
        </w:rPr>
        <w:t xml:space="preserve">předání a převzetí ověřeného geometrického plánu: </w:t>
      </w:r>
      <w:r w:rsidRPr="00391CE9">
        <w:rPr>
          <w:rFonts w:ascii="Arial" w:hAnsi="Arial" w:cs="Arial"/>
          <w:b/>
          <w:snapToGrid w:val="0"/>
          <w:sz w:val="20"/>
          <w:szCs w:val="20"/>
          <w:lang w:eastAsia="cs-CZ"/>
        </w:rPr>
        <w:t>do 3 měsíců</w:t>
      </w:r>
      <w:r w:rsidRPr="00391CE9">
        <w:rPr>
          <w:rFonts w:ascii="Arial" w:hAnsi="Arial" w:cs="Arial"/>
          <w:snapToGrid w:val="0"/>
          <w:sz w:val="20"/>
          <w:szCs w:val="20"/>
          <w:lang w:eastAsia="cs-CZ"/>
        </w:rPr>
        <w:t xml:space="preserve"> od uvedení celé stavby </w:t>
      </w:r>
      <w:r>
        <w:rPr>
          <w:rFonts w:ascii="Arial" w:hAnsi="Arial" w:cs="Arial"/>
          <w:snapToGrid w:val="0"/>
          <w:sz w:val="20"/>
          <w:szCs w:val="20"/>
          <w:lang w:eastAsia="cs-CZ"/>
        </w:rPr>
        <w:t>do užívání dle bodu b</w:t>
      </w:r>
      <w:r w:rsidRPr="00391CE9">
        <w:rPr>
          <w:rFonts w:ascii="Arial" w:hAnsi="Arial" w:cs="Arial"/>
          <w:snapToGrid w:val="0"/>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7EFDAED5" w14:textId="77777777" w:rsidR="004C2D7B" w:rsidRPr="00F011CB" w:rsidRDefault="004C2D7B" w:rsidP="004C2D7B">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Pr>
          <w:rFonts w:ascii="Arial" w:hAnsi="Arial" w:cs="Arial"/>
          <w:sz w:val="20"/>
          <w:szCs w:val="20"/>
          <w:highlight w:val="lightGray"/>
          <w:lang w:eastAsia="cs-CZ"/>
        </w:rPr>
        <w:t xml:space="preserve">Objednatel je povinen předat a Zhotovitel převzít staveniště (nebo jeho ucelenou část) v termínu do </w:t>
      </w:r>
      <w:r>
        <w:rPr>
          <w:rFonts w:ascii="Arial" w:hAnsi="Arial" w:cs="Arial"/>
          <w:b/>
          <w:bCs/>
          <w:sz w:val="20"/>
          <w:szCs w:val="20"/>
          <w:highlight w:val="lightGray"/>
          <w:lang w:eastAsia="cs-CZ"/>
        </w:rPr>
        <w:t>15 kalendářních dnů</w:t>
      </w:r>
      <w:r>
        <w:rPr>
          <w:rFonts w:ascii="Arial" w:hAnsi="Arial" w:cs="Arial"/>
          <w:sz w:val="20"/>
          <w:szCs w:val="20"/>
          <w:highlight w:val="lightGray"/>
          <w:lang w:eastAsia="cs-CZ"/>
        </w:rPr>
        <w:t xml:space="preserve"> </w:t>
      </w:r>
      <w:r>
        <w:rPr>
          <w:rFonts w:ascii="Arial" w:hAnsi="Arial" w:cs="Arial"/>
          <w:b/>
          <w:bCs/>
          <w:sz w:val="20"/>
          <w:szCs w:val="20"/>
          <w:highlight w:val="lightGray"/>
          <w:lang w:eastAsia="cs-CZ"/>
        </w:rPr>
        <w:t>ode</w:t>
      </w:r>
      <w:r>
        <w:rPr>
          <w:rFonts w:ascii="Arial" w:hAnsi="Arial" w:cs="Arial"/>
          <w:sz w:val="20"/>
          <w:szCs w:val="20"/>
          <w:highlight w:val="lightGray"/>
          <w:lang w:eastAsia="cs-CZ"/>
        </w:rPr>
        <w:t xml:space="preserve"> </w:t>
      </w:r>
      <w:r>
        <w:rPr>
          <w:rFonts w:ascii="Arial" w:hAnsi="Arial" w:cs="Arial"/>
          <w:b/>
          <w:bCs/>
          <w:sz w:val="20"/>
          <w:szCs w:val="20"/>
          <w:highlight w:val="lightGray"/>
          <w:lang w:eastAsia="cs-CZ"/>
        </w:rPr>
        <w:t xml:space="preserve">dne odeslání písemné výzvy Objednatele Zhotoviteli k převzetí </w:t>
      </w:r>
      <w:r>
        <w:rPr>
          <w:rFonts w:ascii="Arial" w:hAnsi="Arial" w:cs="Arial"/>
          <w:b/>
          <w:bCs/>
          <w:sz w:val="20"/>
          <w:szCs w:val="20"/>
          <w:highlight w:val="lightGray"/>
          <w:lang w:eastAsia="cs-CZ"/>
        </w:rPr>
        <w:lastRenderedPageBreak/>
        <w:t>staveniště,</w:t>
      </w:r>
      <w:r>
        <w:rPr>
          <w:rFonts w:ascii="Arial" w:hAnsi="Arial" w:cs="Arial"/>
          <w:sz w:val="20"/>
          <w:szCs w:val="20"/>
          <w:highlight w:val="lightGray"/>
          <w:lang w:eastAsia="cs-CZ"/>
        </w:rPr>
        <w:t xml:space="preserve"> včetně volného přístupu k jednotlivým objektům tak, aby Zhotovitel mohl zahájit práce a plynule v nich pokračovat.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 xml:space="preserve">mlouvy nevyužívat v rozsahu vyšším než 10% ceny </w:t>
      </w:r>
      <w:r w:rsidR="00DB3FA7" w:rsidRPr="00F011CB">
        <w:rPr>
          <w:rFonts w:ascii="Arial" w:hAnsi="Arial" w:cs="Arial"/>
          <w:sz w:val="20"/>
          <w:szCs w:val="20"/>
        </w:rPr>
        <w:lastRenderedPageBreak/>
        <w:t>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8.2.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739AD5EA" w14:textId="15C17719"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0D289F38" w14:textId="77777777" w:rsidR="0066361C" w:rsidRDefault="0066361C"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0750DB2" w14:textId="57F92C62"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5F09ED3E"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lastRenderedPageBreak/>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A33750">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297CCE76" w:rsid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49B52E99" w14:textId="7293C3FC" w:rsidR="00A870A1" w:rsidRDefault="00A870A1" w:rsidP="00A870A1">
      <w:pPr>
        <w:pStyle w:val="Zkladntextodsazen21"/>
        <w:widowControl w:val="0"/>
        <w:tabs>
          <w:tab w:val="left" w:pos="567"/>
        </w:tabs>
        <w:suppressAutoHyphens w:val="0"/>
        <w:spacing w:before="120" w:after="120"/>
        <w:ind w:firstLine="0"/>
        <w:rPr>
          <w:rFonts w:ascii="Arial" w:hAnsi="Arial" w:cs="Arial"/>
          <w:sz w:val="20"/>
          <w:szCs w:val="20"/>
          <w:highlight w:val="green"/>
        </w:rPr>
      </w:pPr>
    </w:p>
    <w:p w14:paraId="1F1F03D7" w14:textId="77777777" w:rsidR="00A870A1" w:rsidRPr="0066361C" w:rsidRDefault="00A870A1" w:rsidP="00A870A1">
      <w:pPr>
        <w:pStyle w:val="Zkladntextodsazen21"/>
        <w:widowControl w:val="0"/>
        <w:numPr>
          <w:ilvl w:val="0"/>
          <w:numId w:val="25"/>
        </w:numPr>
        <w:tabs>
          <w:tab w:val="left" w:pos="567"/>
        </w:tabs>
        <w:suppressAutoHyphens w:val="0"/>
        <w:spacing w:before="120" w:after="120"/>
        <w:rPr>
          <w:rFonts w:ascii="Arial" w:hAnsi="Arial" w:cs="Arial"/>
          <w:sz w:val="20"/>
          <w:szCs w:val="20"/>
        </w:rPr>
      </w:pPr>
      <w:r w:rsidRPr="0066361C">
        <w:rPr>
          <w:rFonts w:ascii="Arial" w:hAnsi="Arial" w:cs="Arial"/>
          <w:sz w:val="20"/>
          <w:szCs w:val="20"/>
        </w:rPr>
        <w:t>Tato Smlouva o dílo je vyhotovena v elektronické podobě, přičemž obě smluvní strany obdrží její elektronický originál.</w:t>
      </w:r>
    </w:p>
    <w:p w14:paraId="03E30E46" w14:textId="77777777" w:rsidR="00A870A1" w:rsidRPr="0066361C"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sz w:val="20"/>
          <w:szCs w:val="20"/>
        </w:rPr>
        <w:t xml:space="preserve">Smlouva je </w:t>
      </w:r>
      <w:r w:rsidRPr="0066361C">
        <w:rPr>
          <w:rFonts w:ascii="Arial" w:hAnsi="Arial" w:cs="Arial"/>
          <w:b/>
          <w:sz w:val="20"/>
          <w:szCs w:val="20"/>
          <w:u w:val="single"/>
        </w:rPr>
        <w:t>platná</w:t>
      </w:r>
      <w:r w:rsidRPr="0066361C">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0F1A80AD" w14:textId="136FB1D4" w:rsidR="00DB3FA7" w:rsidRDefault="0094085E" w:rsidP="0094085E">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C827F7">
        <w:rPr>
          <w:rFonts w:ascii="Arial" w:hAnsi="Arial" w:cs="Arial"/>
          <w:sz w:val="20"/>
          <w:szCs w:val="20"/>
        </w:rPr>
        <w:t xml:space="preserve">Smlouva je </w:t>
      </w:r>
      <w:r w:rsidRPr="00C827F7">
        <w:rPr>
          <w:rFonts w:ascii="Arial" w:hAnsi="Arial" w:cs="Arial"/>
          <w:b/>
          <w:sz w:val="20"/>
          <w:szCs w:val="20"/>
          <w:u w:val="single"/>
        </w:rPr>
        <w:t>účinná</w:t>
      </w:r>
      <w:r w:rsidRPr="00C827F7">
        <w:rPr>
          <w:rFonts w:ascii="Arial" w:hAnsi="Arial" w:cs="Arial"/>
          <w:sz w:val="20"/>
          <w:szCs w:val="20"/>
        </w:rPr>
        <w:t xml:space="preserve"> dnem jejíh</w:t>
      </w:r>
      <w:r>
        <w:rPr>
          <w:rFonts w:ascii="Arial" w:hAnsi="Arial" w:cs="Arial"/>
          <w:sz w:val="20"/>
          <w:szCs w:val="20"/>
        </w:rPr>
        <w:t>o uveřejnění v registru smluv</w:t>
      </w:r>
      <w:r w:rsidR="00A870A1" w:rsidRPr="0066361C">
        <w:rPr>
          <w:rFonts w:ascii="Arial" w:hAnsi="Arial" w:cs="Arial"/>
          <w:sz w:val="20"/>
          <w:szCs w:val="20"/>
        </w:rPr>
        <w:t>.</w:t>
      </w:r>
      <w:r w:rsidRPr="00F011CB">
        <w:rPr>
          <w:rFonts w:ascii="Arial" w:hAnsi="Arial" w:cs="Arial"/>
          <w:sz w:val="20"/>
          <w:szCs w:val="20"/>
        </w:rPr>
        <w:t xml:space="preserve"> </w:t>
      </w:r>
    </w:p>
    <w:p w14:paraId="3F05CB90" w14:textId="77777777" w:rsidR="00D82CA9" w:rsidRPr="00F011CB" w:rsidRDefault="00D82CA9" w:rsidP="00D82CA9">
      <w:pPr>
        <w:pStyle w:val="Zkladntextodsazen21"/>
        <w:widowControl w:val="0"/>
        <w:tabs>
          <w:tab w:val="left" w:pos="567"/>
        </w:tabs>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w:t>
      </w:r>
      <w:r w:rsidRPr="00F011CB">
        <w:rPr>
          <w:rFonts w:ascii="Arial" w:hAnsi="Arial" w:cs="Arial"/>
          <w:color w:val="000000"/>
          <w:sz w:val="20"/>
          <w:szCs w:val="20"/>
        </w:rPr>
        <w:lastRenderedPageBreak/>
        <w:t>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3B29F86F" w14:textId="77777777" w:rsidR="0066361C" w:rsidRDefault="0066361C" w:rsidP="003C1BEB">
      <w:pPr>
        <w:pStyle w:val="Zkladntextodsazen21"/>
        <w:widowControl w:val="0"/>
        <w:suppressAutoHyphens w:val="0"/>
        <w:spacing w:before="240" w:after="120"/>
        <w:ind w:firstLine="0"/>
        <w:rPr>
          <w:rFonts w:ascii="Arial" w:hAnsi="Arial" w:cs="Arial"/>
          <w:sz w:val="20"/>
          <w:szCs w:val="20"/>
          <w:lang w:eastAsia="cs-CZ"/>
        </w:rPr>
      </w:pPr>
    </w:p>
    <w:p w14:paraId="63C56324" w14:textId="04FEB9C9"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019A9E49" w14:textId="7AF02F4E" w:rsidR="003F2F26" w:rsidRPr="00F011CB" w:rsidRDefault="003F2F26" w:rsidP="00417C74">
      <w:pPr>
        <w:pStyle w:val="slovanodst"/>
        <w:widowControl w:val="0"/>
        <w:numPr>
          <w:ilvl w:val="0"/>
          <w:numId w:val="0"/>
        </w:numPr>
        <w:tabs>
          <w:tab w:val="left" w:pos="567"/>
        </w:tabs>
        <w:spacing w:before="120" w:after="240"/>
        <w:rPr>
          <w:rFonts w:cs="Arial"/>
          <w:sz w:val="20"/>
        </w:rPr>
      </w:pPr>
    </w:p>
    <w:p w14:paraId="790E10C5" w14:textId="63E8D661" w:rsidR="00BB3139" w:rsidRDefault="00DB3FA7" w:rsidP="00417C74">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675450A" w14:textId="77777777" w:rsidR="0066361C" w:rsidRPr="00F011CB" w:rsidRDefault="0066361C"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56A91D00" w14:textId="3E577F51"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32F416C0" w14:textId="541AEC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4FE3604C" w14:textId="77777777" w:rsidR="00A5180D" w:rsidRDefault="00A5180D" w:rsidP="00DB3FA7">
      <w:pPr>
        <w:widowControl w:val="0"/>
        <w:spacing w:before="120" w:after="120" w:line="240" w:lineRule="auto"/>
        <w:jc w:val="right"/>
        <w:rPr>
          <w:rFonts w:ascii="Arial" w:hAnsi="Arial" w:cs="Arial"/>
          <w:b/>
          <w:sz w:val="20"/>
          <w:szCs w:val="20"/>
        </w:rPr>
      </w:pPr>
    </w:p>
    <w:p w14:paraId="399430EC" w14:textId="65E651F7"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00DB3FA7" w:rsidRPr="00DB3FA7">
        <w:rPr>
          <w:rFonts w:ascii="Arial" w:hAnsi="Arial" w:cs="Arial"/>
          <w:b/>
          <w:sz w:val="20"/>
          <w:szCs w:val="20"/>
        </w:rPr>
        <w:t>říloha SoD</w:t>
      </w:r>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even" r:id="rId9"/>
      <w:headerReference w:type="default" r:id="rId10"/>
      <w:footerReference w:type="even" r:id="rId11"/>
      <w:footerReference w:type="default" r:id="rId12"/>
      <w:headerReference w:type="first" r:id="rId13"/>
      <w:footerReference w:type="first" r:id="rId14"/>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21129" w14:textId="77777777" w:rsidR="00D86B93" w:rsidRDefault="00D86B9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14F6E601"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D86B93">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D86B93">
      <w:rPr>
        <w:rFonts w:ascii="Arial" w:hAnsi="Arial" w:cs="Arial"/>
        <w:noProof/>
        <w:sz w:val="16"/>
        <w:szCs w:val="16"/>
      </w:rPr>
      <w:t>7</w:t>
    </w:r>
    <w:r w:rsidRPr="00284B0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9D834" w14:textId="77777777" w:rsidR="00D86B93" w:rsidRDefault="00D86B9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11C1D" w14:textId="77777777" w:rsidR="00D86B93" w:rsidRDefault="00D86B9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5C113ED2" w:rsidR="00CE44A1" w:rsidRPr="00931CF7" w:rsidRDefault="006E7695" w:rsidP="00F0314B">
          <w:pPr>
            <w:rPr>
              <w:rFonts w:ascii="Arial" w:hAnsi="Arial" w:cs="Arial"/>
              <w:sz w:val="16"/>
              <w:szCs w:val="16"/>
            </w:rPr>
          </w:pPr>
          <w:r w:rsidRPr="006E7695">
            <w:rPr>
              <w:rFonts w:ascii="Arial" w:hAnsi="Arial" w:cs="Arial"/>
              <w:b/>
              <w:sz w:val="16"/>
              <w:szCs w:val="16"/>
            </w:rPr>
            <w:t>II/350 Křiž. I/37 - Cikháj - Herálec</w:t>
          </w:r>
        </w:p>
      </w:tc>
      <w:tc>
        <w:tcPr>
          <w:tcW w:w="4105" w:type="dxa"/>
        </w:tcPr>
        <w:p w14:paraId="02A66E2B" w14:textId="7AF9736A"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r w:rsidR="00D86B93">
            <w:rPr>
              <w:rFonts w:ascii="Arial" w:hAnsi="Arial" w:cs="Arial"/>
              <w:b/>
              <w:sz w:val="16"/>
              <w:szCs w:val="16"/>
            </w:rPr>
            <w:t xml:space="preserve"> </w:t>
          </w:r>
          <w:r w:rsidR="00D86B93" w:rsidRPr="00D86B93">
            <w:rPr>
              <w:rFonts w:ascii="Arial" w:hAnsi="Arial" w:cs="Arial"/>
              <w:b/>
              <w:sz w:val="16"/>
              <w:szCs w:val="16"/>
            </w:rPr>
            <w:t>P-ST-30-2025</w:t>
          </w:r>
          <w:bookmarkStart w:id="2" w:name="_GoBack"/>
          <w:bookmarkEnd w:id="2"/>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5507C" w14:textId="77777777" w:rsidR="00D86B93" w:rsidRDefault="00D86B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0FCC3BBB"/>
    <w:multiLevelType w:val="hybridMultilevel"/>
    <w:tmpl w:val="48F44458"/>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4"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5"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5"/>
  </w:num>
  <w:num w:numId="3">
    <w:abstractNumId w:val="21"/>
  </w:num>
  <w:num w:numId="4">
    <w:abstractNumId w:val="25"/>
  </w:num>
  <w:num w:numId="5">
    <w:abstractNumId w:val="17"/>
  </w:num>
  <w:num w:numId="6">
    <w:abstractNumId w:val="7"/>
  </w:num>
  <w:num w:numId="7">
    <w:abstractNumId w:val="22"/>
  </w:num>
  <w:num w:numId="8">
    <w:abstractNumId w:val="2"/>
  </w:num>
  <w:num w:numId="9">
    <w:abstractNumId w:val="13"/>
  </w:num>
  <w:num w:numId="10">
    <w:abstractNumId w:val="10"/>
  </w:num>
  <w:num w:numId="11">
    <w:abstractNumId w:val="14"/>
  </w:num>
  <w:num w:numId="12">
    <w:abstractNumId w:val="8"/>
  </w:num>
  <w:num w:numId="13">
    <w:abstractNumId w:val="1"/>
  </w:num>
  <w:num w:numId="14">
    <w:abstractNumId w:val="23"/>
  </w:num>
  <w:num w:numId="15">
    <w:abstractNumId w:val="24"/>
  </w:num>
  <w:num w:numId="16">
    <w:abstractNumId w:val="5"/>
  </w:num>
  <w:num w:numId="17">
    <w:abstractNumId w:val="16"/>
  </w:num>
  <w:num w:numId="18">
    <w:abstractNumId w:val="3"/>
  </w:num>
  <w:num w:numId="19">
    <w:abstractNumId w:val="18"/>
  </w:num>
  <w:num w:numId="20">
    <w:abstractNumId w:val="4"/>
  </w:num>
  <w:num w:numId="21">
    <w:abstractNumId w:val="19"/>
  </w:num>
  <w:num w:numId="22">
    <w:abstractNumId w:val="12"/>
  </w:num>
  <w:num w:numId="23">
    <w:abstractNumId w:val="11"/>
  </w:num>
  <w:num w:numId="24">
    <w:abstractNumId w:val="20"/>
  </w:num>
  <w:num w:numId="25">
    <w:abstractNumId w:val="9"/>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30EEC"/>
    <w:rsid w:val="000763EE"/>
    <w:rsid w:val="001250A1"/>
    <w:rsid w:val="001A6323"/>
    <w:rsid w:val="002016A9"/>
    <w:rsid w:val="00212951"/>
    <w:rsid w:val="0029418F"/>
    <w:rsid w:val="002A2389"/>
    <w:rsid w:val="002A740A"/>
    <w:rsid w:val="002B2AD8"/>
    <w:rsid w:val="002B4502"/>
    <w:rsid w:val="002B7198"/>
    <w:rsid w:val="002E05C8"/>
    <w:rsid w:val="00335CC9"/>
    <w:rsid w:val="003C1001"/>
    <w:rsid w:val="003C1BEB"/>
    <w:rsid w:val="003F2F26"/>
    <w:rsid w:val="00417C74"/>
    <w:rsid w:val="00465D1E"/>
    <w:rsid w:val="00476DD2"/>
    <w:rsid w:val="00484CEC"/>
    <w:rsid w:val="004A07C6"/>
    <w:rsid w:val="004C2D7B"/>
    <w:rsid w:val="004D1861"/>
    <w:rsid w:val="00523803"/>
    <w:rsid w:val="005A695F"/>
    <w:rsid w:val="00622EE2"/>
    <w:rsid w:val="006334F6"/>
    <w:rsid w:val="006620D4"/>
    <w:rsid w:val="0066361C"/>
    <w:rsid w:val="00667D9C"/>
    <w:rsid w:val="006778E2"/>
    <w:rsid w:val="00681CA5"/>
    <w:rsid w:val="00687DC0"/>
    <w:rsid w:val="006A648B"/>
    <w:rsid w:val="006A76C9"/>
    <w:rsid w:val="006C4204"/>
    <w:rsid w:val="006C7AB2"/>
    <w:rsid w:val="006D341B"/>
    <w:rsid w:val="006E0457"/>
    <w:rsid w:val="006E7695"/>
    <w:rsid w:val="00791A63"/>
    <w:rsid w:val="007C2780"/>
    <w:rsid w:val="007D6299"/>
    <w:rsid w:val="007F7F00"/>
    <w:rsid w:val="0083136F"/>
    <w:rsid w:val="00834B90"/>
    <w:rsid w:val="00854681"/>
    <w:rsid w:val="0087068A"/>
    <w:rsid w:val="008C77FB"/>
    <w:rsid w:val="008F2FA1"/>
    <w:rsid w:val="009014AB"/>
    <w:rsid w:val="00920BCD"/>
    <w:rsid w:val="00921C5F"/>
    <w:rsid w:val="00930E7E"/>
    <w:rsid w:val="0094085E"/>
    <w:rsid w:val="009B02AB"/>
    <w:rsid w:val="009E7E2F"/>
    <w:rsid w:val="00A119AD"/>
    <w:rsid w:val="00A33750"/>
    <w:rsid w:val="00A5180D"/>
    <w:rsid w:val="00A75AB9"/>
    <w:rsid w:val="00A870A1"/>
    <w:rsid w:val="00AB7E8B"/>
    <w:rsid w:val="00AC5E67"/>
    <w:rsid w:val="00AE2177"/>
    <w:rsid w:val="00B52792"/>
    <w:rsid w:val="00B83B48"/>
    <w:rsid w:val="00BB3139"/>
    <w:rsid w:val="00BB6A0F"/>
    <w:rsid w:val="00BC0449"/>
    <w:rsid w:val="00BD7C00"/>
    <w:rsid w:val="00BE081B"/>
    <w:rsid w:val="00BE456F"/>
    <w:rsid w:val="00C14B54"/>
    <w:rsid w:val="00C56EE5"/>
    <w:rsid w:val="00C93745"/>
    <w:rsid w:val="00CA201B"/>
    <w:rsid w:val="00CD1F34"/>
    <w:rsid w:val="00CE44A1"/>
    <w:rsid w:val="00CF18D8"/>
    <w:rsid w:val="00D019A0"/>
    <w:rsid w:val="00D60462"/>
    <w:rsid w:val="00D773C2"/>
    <w:rsid w:val="00D82CA9"/>
    <w:rsid w:val="00D86B93"/>
    <w:rsid w:val="00DA19CB"/>
    <w:rsid w:val="00DB3FA7"/>
    <w:rsid w:val="00DD5FBD"/>
    <w:rsid w:val="00DF7E29"/>
    <w:rsid w:val="00E0602B"/>
    <w:rsid w:val="00E774FF"/>
    <w:rsid w:val="00E8006A"/>
    <w:rsid w:val="00E861A8"/>
    <w:rsid w:val="00E905AF"/>
    <w:rsid w:val="00E97E6E"/>
    <w:rsid w:val="00EB53B7"/>
    <w:rsid w:val="00EE0E95"/>
    <w:rsid w:val="00F011CB"/>
    <w:rsid w:val="00F0314B"/>
    <w:rsid w:val="00F27CBF"/>
    <w:rsid w:val="00F71C87"/>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BDD6A-4BF2-4B0C-92E8-3F822BDE3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7</Pages>
  <Words>2866</Words>
  <Characters>16916</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65</cp:revision>
  <dcterms:created xsi:type="dcterms:W3CDTF">2023-06-21T08:41:00Z</dcterms:created>
  <dcterms:modified xsi:type="dcterms:W3CDTF">2025-05-14T06:33:00Z</dcterms:modified>
</cp:coreProperties>
</file>